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22" w:rsidRPr="001C4644" w:rsidRDefault="00755AD3" w:rsidP="0074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C4644">
        <w:rPr>
          <w:b/>
          <w:sz w:val="28"/>
          <w:szCs w:val="28"/>
        </w:rPr>
        <w:t>Les cochenilles</w:t>
      </w:r>
    </w:p>
    <w:p w:rsidR="00755AD3" w:rsidRDefault="00755AD3"/>
    <w:p w:rsidR="00755AD3" w:rsidRPr="0020300D" w:rsidRDefault="00793EB1">
      <w:pPr>
        <w:rPr>
          <w:b/>
          <w:color w:val="0070C0"/>
          <w:sz w:val="24"/>
          <w:szCs w:val="24"/>
          <w:u w:val="single"/>
        </w:rPr>
      </w:pPr>
      <w:r w:rsidRPr="0020300D">
        <w:rPr>
          <w:b/>
          <w:color w:val="0070C0"/>
          <w:sz w:val="24"/>
          <w:szCs w:val="24"/>
          <w:u w:val="single"/>
        </w:rPr>
        <w:t xml:space="preserve">1 </w:t>
      </w:r>
      <w:r w:rsidR="00755AD3" w:rsidRPr="0020300D">
        <w:rPr>
          <w:b/>
          <w:color w:val="0070C0"/>
          <w:sz w:val="24"/>
          <w:szCs w:val="24"/>
          <w:u w:val="single"/>
        </w:rPr>
        <w:t>Introduction</w:t>
      </w:r>
    </w:p>
    <w:p w:rsidR="00755AD3" w:rsidRDefault="00755AD3">
      <w:r>
        <w:t xml:space="preserve">Survenues dans les années 90, ce sont des insectes hémiptères qui les </w:t>
      </w:r>
      <w:r w:rsidR="00320890">
        <w:t>rapprochent</w:t>
      </w:r>
      <w:r>
        <w:t xml:space="preserve"> des pucerons et des cicadelles provoquant d’importants </w:t>
      </w:r>
      <w:r w:rsidR="002368B6">
        <w:t>dégâts</w:t>
      </w:r>
      <w:r>
        <w:t>.</w:t>
      </w:r>
    </w:p>
    <w:p w:rsidR="00755AD3" w:rsidRDefault="00755AD3">
      <w:r>
        <w:t>Leur nuisibilité vient de leur capacité reproductrice importante. Ils piquent en suçant la sève des cellules végétales.</w:t>
      </w:r>
    </w:p>
    <w:p w:rsidR="00755AD3" w:rsidRDefault="00755AD3"/>
    <w:p w:rsidR="00755AD3" w:rsidRPr="0020300D" w:rsidRDefault="00793EB1">
      <w:pPr>
        <w:rPr>
          <w:b/>
          <w:color w:val="0070C0"/>
          <w:sz w:val="24"/>
          <w:szCs w:val="24"/>
          <w:u w:val="single"/>
        </w:rPr>
      </w:pPr>
      <w:r w:rsidRPr="0020300D">
        <w:rPr>
          <w:b/>
          <w:color w:val="0070C0"/>
          <w:sz w:val="24"/>
          <w:szCs w:val="24"/>
          <w:u w:val="single"/>
        </w:rPr>
        <w:t xml:space="preserve">2 </w:t>
      </w:r>
      <w:r w:rsidR="00755AD3" w:rsidRPr="0020300D">
        <w:rPr>
          <w:b/>
          <w:color w:val="0070C0"/>
          <w:sz w:val="24"/>
          <w:szCs w:val="24"/>
          <w:u w:val="single"/>
        </w:rPr>
        <w:t>Description</w:t>
      </w:r>
    </w:p>
    <w:p w:rsidR="00755AD3" w:rsidRDefault="00755AD3">
      <w:r>
        <w:t>On en distingue principalement</w:t>
      </w:r>
      <w:r w:rsidR="00CD64B0">
        <w:t xml:space="preserve"> deux types :</w:t>
      </w:r>
    </w:p>
    <w:p w:rsidR="00CD64B0" w:rsidRDefault="00CD64B0" w:rsidP="00F766D4">
      <w:pPr>
        <w:pStyle w:val="Paragraphedeliste"/>
        <w:numPr>
          <w:ilvl w:val="0"/>
          <w:numId w:val="8"/>
        </w:numPr>
      </w:pPr>
      <w:r>
        <w:t>La cochenille farineuse recouverte de filaments qui sécrète une cire blanche cotonneuse.</w:t>
      </w:r>
    </w:p>
    <w:p w:rsidR="00CD64B0" w:rsidRDefault="00CD64B0">
      <w:r>
        <w:t xml:space="preserve">Une seule femelle pond environ 600 œufs par semaine (surtout lorsqu’il fait chaud) dans une poche. </w:t>
      </w:r>
      <w:r w:rsidR="00345B03">
        <w:t>Ces lieux de ponte sont nombreux et secs </w:t>
      </w:r>
      <w:r w:rsidR="002B4630">
        <w:t>: feuilles</w:t>
      </w:r>
      <w:r w:rsidR="00345B03">
        <w:t>, fleurs, cache-pot, murs, rideaux, meubles, etc.</w:t>
      </w:r>
    </w:p>
    <w:p w:rsidR="00345B03" w:rsidRDefault="00345B03">
      <w:r>
        <w:t>Les jeunes cochenilles, très mobiles, se dispersent pour trouver un endroit où se nourrir.</w:t>
      </w:r>
      <w:r w:rsidR="003F72F1">
        <w:t xml:space="preserve"> Immobiles, seules les femelles s’attaquent aux plantes. Les mâles ailés, ayant une vie brève ne se nourrissent pas.</w:t>
      </w:r>
    </w:p>
    <w:p w:rsidR="00F766D4" w:rsidRDefault="00F766D4" w:rsidP="00F766D4">
      <w:pPr>
        <w:pStyle w:val="Paragraphedeliste"/>
        <w:numPr>
          <w:ilvl w:val="0"/>
          <w:numId w:val="9"/>
        </w:numPr>
      </w:pPr>
      <w:r>
        <w:t>La cochenille à carapace blanche ou brune ressemble à une petite pustule car elle est protégée par un petit bouclier cireux sous</w:t>
      </w:r>
      <w:r w:rsidR="002B4630">
        <w:t xml:space="preserve"> lequel se trouvent aussi les œufs.</w:t>
      </w:r>
    </w:p>
    <w:p w:rsidR="002B4630" w:rsidRDefault="002B4630" w:rsidP="002B4630">
      <w:r>
        <w:t xml:space="preserve">Les larves mobiles forment de petites masses cotonneuses blanches. </w:t>
      </w:r>
      <w:r w:rsidR="00AF4398">
        <w:t>Elle se plait</w:t>
      </w:r>
      <w:r>
        <w:t xml:space="preserve"> dans les Cattleyas et les Cymbidiums.</w:t>
      </w:r>
    </w:p>
    <w:p w:rsidR="002B4630" w:rsidRDefault="002B4630" w:rsidP="002B4630">
      <w:r>
        <w:t>Les mâles sont également</w:t>
      </w:r>
      <w:r w:rsidR="002368B6">
        <w:t xml:space="preserve"> ail</w:t>
      </w:r>
      <w:r>
        <w:t>és.</w:t>
      </w:r>
    </w:p>
    <w:p w:rsidR="007417C5" w:rsidRDefault="007417C5" w:rsidP="002B4630"/>
    <w:p w:rsidR="007417C5" w:rsidRPr="0020300D" w:rsidRDefault="00793EB1" w:rsidP="002B4630">
      <w:pPr>
        <w:rPr>
          <w:b/>
          <w:color w:val="0070C0"/>
          <w:sz w:val="24"/>
          <w:szCs w:val="24"/>
          <w:u w:val="single"/>
        </w:rPr>
      </w:pPr>
      <w:r w:rsidRPr="0020300D">
        <w:rPr>
          <w:b/>
          <w:color w:val="0070C0"/>
          <w:sz w:val="24"/>
          <w:szCs w:val="24"/>
          <w:u w:val="single"/>
        </w:rPr>
        <w:t xml:space="preserve">3 </w:t>
      </w:r>
      <w:r w:rsidR="007417C5" w:rsidRPr="0020300D">
        <w:rPr>
          <w:b/>
          <w:color w:val="0070C0"/>
          <w:sz w:val="24"/>
          <w:szCs w:val="24"/>
          <w:u w:val="single"/>
        </w:rPr>
        <w:t>Traitements</w:t>
      </w:r>
    </w:p>
    <w:p w:rsidR="002368B6" w:rsidRPr="0081754C" w:rsidRDefault="002368B6" w:rsidP="002B4630">
      <w:pPr>
        <w:rPr>
          <w:b/>
          <w:u w:val="single"/>
        </w:rPr>
      </w:pPr>
      <w:r w:rsidRPr="0081754C">
        <w:rPr>
          <w:b/>
          <w:u w:val="single"/>
        </w:rPr>
        <w:t>Traitement</w:t>
      </w:r>
      <w:r w:rsidR="002522D9" w:rsidRPr="0081754C">
        <w:rPr>
          <w:b/>
          <w:u w:val="single"/>
        </w:rPr>
        <w:t xml:space="preserve"> doux</w:t>
      </w:r>
    </w:p>
    <w:p w:rsidR="002522D9" w:rsidRDefault="002522D9" w:rsidP="002B4630">
      <w:r>
        <w:t>Isoler la plante et nettoyer ce que l’on peut avec un coton-tige imbibé d’alcool.</w:t>
      </w:r>
    </w:p>
    <w:p w:rsidR="002522D9" w:rsidRDefault="002522D9" w:rsidP="002B4630">
      <w:r>
        <w:t>Si la quantité de parasites est importante, laver le feuillage à l’eau tiède savonneuse</w:t>
      </w:r>
      <w:r w:rsidR="00AF4398">
        <w:t xml:space="preserve"> et rincer dans l’évier. On peut s’aider d’une brosse à dent douce.</w:t>
      </w:r>
    </w:p>
    <w:p w:rsidR="00AF4398" w:rsidRDefault="00AF4398" w:rsidP="002B4630">
      <w:r>
        <w:t>Avoir le courage de couper la hampe florale</w:t>
      </w:r>
    </w:p>
    <w:p w:rsidR="00AF4398" w:rsidRDefault="00AF4398" w:rsidP="002B4630">
      <w:r>
        <w:t>Faire sécher la plante</w:t>
      </w:r>
    </w:p>
    <w:p w:rsidR="00AF4398" w:rsidRDefault="00AF4398" w:rsidP="002B4630"/>
    <w:p w:rsidR="00AF4398" w:rsidRPr="0081754C" w:rsidRDefault="00AF4398" w:rsidP="002B4630">
      <w:pPr>
        <w:rPr>
          <w:b/>
          <w:u w:val="single"/>
        </w:rPr>
      </w:pPr>
      <w:r w:rsidRPr="0081754C">
        <w:rPr>
          <w:b/>
          <w:u w:val="single"/>
        </w:rPr>
        <w:t>Traitement bio</w:t>
      </w:r>
    </w:p>
    <w:p w:rsidR="00F24782" w:rsidRPr="00A7345D" w:rsidRDefault="00F24782" w:rsidP="00A7345D">
      <w:pPr>
        <w:pStyle w:val="Paragraphedeliste"/>
        <w:numPr>
          <w:ilvl w:val="0"/>
          <w:numId w:val="12"/>
        </w:numPr>
        <w:rPr>
          <w:b/>
          <w:i/>
        </w:rPr>
      </w:pPr>
      <w:r w:rsidRPr="00A7345D">
        <w:rPr>
          <w:b/>
          <w:i/>
        </w:rPr>
        <w:t>Décoction de cannelle</w:t>
      </w:r>
    </w:p>
    <w:p w:rsidR="00F24782" w:rsidRDefault="00F24782" w:rsidP="002B4630">
      <w:r>
        <w:t>Mettre une cuillère à soupe bien pleine de cannelle en poudre dans un sachet de thé, le tout fermé avec une longue ficelle.</w:t>
      </w:r>
    </w:p>
    <w:p w:rsidR="00F24782" w:rsidRDefault="00F24782" w:rsidP="002B4630">
      <w:r>
        <w:lastRenderedPageBreak/>
        <w:t>Rentrer le sachet dans un brumisateur en laissant dépasser la ficelle et rajouter 500 ml d’alcool à friction à 70%.</w:t>
      </w:r>
    </w:p>
    <w:p w:rsidR="00F24782" w:rsidRDefault="00F24782" w:rsidP="002B4630">
      <w:r>
        <w:t>Attendre 24h en agitant de temps en temp</w:t>
      </w:r>
      <w:r w:rsidR="00FB5667">
        <w:t>s et garder à portée de main.</w:t>
      </w:r>
    </w:p>
    <w:p w:rsidR="00FB5667" w:rsidRDefault="000E4DAB" w:rsidP="002B4630">
      <w:r>
        <w:t>(</w:t>
      </w:r>
      <w:r w:rsidR="00FB5667">
        <w:t>Si on peut se procurer de l’alcool à 90%, mélanger 470</w:t>
      </w:r>
      <w:r w:rsidR="00B10572">
        <w:t xml:space="preserve"> </w:t>
      </w:r>
      <w:r w:rsidR="00FB5667">
        <w:t>gr d’alcool à 110</w:t>
      </w:r>
      <w:r w:rsidR="00B10572">
        <w:t xml:space="preserve"> </w:t>
      </w:r>
      <w:r w:rsidR="00FB5667">
        <w:t>gr d’eau pour obtenir ½ L d’alcool à 70%</w:t>
      </w:r>
      <w:r>
        <w:t>.)</w:t>
      </w:r>
    </w:p>
    <w:p w:rsidR="000E4DAB" w:rsidRDefault="000E4DAB" w:rsidP="002B4630">
      <w:r>
        <w:t>Ne pas employer sur les fleurs et boutons car cela les fera faner, ni sur le feuillage très fin (faire un essai).</w:t>
      </w:r>
    </w:p>
    <w:p w:rsidR="000E4DAB" w:rsidRDefault="000E4DAB" w:rsidP="002B4630"/>
    <w:p w:rsidR="000E4DAB" w:rsidRPr="00A7345D" w:rsidRDefault="000E4DAB" w:rsidP="00A7345D">
      <w:pPr>
        <w:pStyle w:val="Paragraphedeliste"/>
        <w:numPr>
          <w:ilvl w:val="0"/>
          <w:numId w:val="12"/>
        </w:numPr>
        <w:rPr>
          <w:b/>
          <w:i/>
        </w:rPr>
      </w:pPr>
      <w:r w:rsidRPr="00A7345D">
        <w:rPr>
          <w:b/>
          <w:i/>
        </w:rPr>
        <w:t>Huile de Neem</w:t>
      </w:r>
    </w:p>
    <w:p w:rsidR="000E4DAB" w:rsidRDefault="00F50CD9" w:rsidP="002B4630">
      <w:r>
        <w:t>Pulvériser 3 à 4 fois à 10 jours d’intervalle en période chaude avec de l’eau tiède à 30°</w:t>
      </w:r>
      <w:r w:rsidRPr="00B10572">
        <w:rPr>
          <w:vertAlign w:val="superscript"/>
        </w:rPr>
        <w:t>c</w:t>
      </w:r>
    </w:p>
    <w:p w:rsidR="00F50CD9" w:rsidRDefault="00F50CD9" w:rsidP="00B10572">
      <w:pPr>
        <w:ind w:firstLine="1134"/>
      </w:pPr>
      <w:r>
        <w:t>Préventif : 1cl (1%) dans 1 litre d’eau</w:t>
      </w:r>
    </w:p>
    <w:p w:rsidR="00F50CD9" w:rsidRDefault="00F50CD9" w:rsidP="00B10572">
      <w:pPr>
        <w:ind w:firstLine="1134"/>
      </w:pPr>
      <w:r>
        <w:t>Curatif : 2cl (2%) dans 1 litre d’eau</w:t>
      </w:r>
    </w:p>
    <w:p w:rsidR="008D1815" w:rsidRDefault="008D1815" w:rsidP="002B4630"/>
    <w:p w:rsidR="008D1815" w:rsidRPr="00A7345D" w:rsidRDefault="008D1815" w:rsidP="00A7345D">
      <w:pPr>
        <w:pStyle w:val="Paragraphedeliste"/>
        <w:numPr>
          <w:ilvl w:val="0"/>
          <w:numId w:val="12"/>
        </w:numPr>
        <w:rPr>
          <w:b/>
          <w:i/>
        </w:rPr>
      </w:pPr>
      <w:r w:rsidRPr="00A7345D">
        <w:rPr>
          <w:b/>
          <w:i/>
        </w:rPr>
        <w:t>Huiles essentielles</w:t>
      </w:r>
    </w:p>
    <w:p w:rsidR="008D1815" w:rsidRDefault="008D1815" w:rsidP="002B4630">
      <w:r>
        <w:t>On peut également utiliser des huiles essentielles de cannelle ou de géranium rosat. Elles ne se diluent pas dans l’eau, il faut un corps gras ou DISPER.</w:t>
      </w:r>
    </w:p>
    <w:p w:rsidR="008D1815" w:rsidRDefault="008D1815" w:rsidP="002B4630">
      <w:r>
        <w:t xml:space="preserve">Les choisir bio et 100% naturelles </w:t>
      </w:r>
      <w:r w:rsidR="005239D8">
        <w:t>(site</w:t>
      </w:r>
      <w:r>
        <w:t xml:space="preserve"> Aromazone)</w:t>
      </w:r>
      <w:r w:rsidR="005239D8">
        <w:t>.</w:t>
      </w:r>
    </w:p>
    <w:p w:rsidR="005239D8" w:rsidRDefault="005239D8" w:rsidP="002B4630">
      <w:r>
        <w:t>Préparer comme suit :</w:t>
      </w:r>
    </w:p>
    <w:p w:rsidR="005239D8" w:rsidRDefault="005239D8" w:rsidP="00A7345D">
      <w:pPr>
        <w:pStyle w:val="Paragraphedeliste"/>
        <w:numPr>
          <w:ilvl w:val="0"/>
          <w:numId w:val="11"/>
        </w:numPr>
      </w:pPr>
      <w:r>
        <w:t>2 cuillères à soupe de savon noir</w:t>
      </w:r>
    </w:p>
    <w:p w:rsidR="005239D8" w:rsidRDefault="005239D8" w:rsidP="00A7345D">
      <w:pPr>
        <w:pStyle w:val="Paragraphedeliste"/>
        <w:numPr>
          <w:ilvl w:val="0"/>
          <w:numId w:val="11"/>
        </w:numPr>
      </w:pPr>
      <w:r>
        <w:t>2 cuillères à soupe d’</w:t>
      </w:r>
      <w:r w:rsidR="003A3650">
        <w:t>alcool à brûler</w:t>
      </w:r>
    </w:p>
    <w:p w:rsidR="005239D8" w:rsidRDefault="005239D8" w:rsidP="00A7345D">
      <w:pPr>
        <w:pStyle w:val="Paragraphedeliste"/>
        <w:numPr>
          <w:ilvl w:val="0"/>
          <w:numId w:val="11"/>
        </w:numPr>
      </w:pPr>
      <w:r>
        <w:t xml:space="preserve">2 </w:t>
      </w:r>
      <w:r w:rsidR="003A3650">
        <w:t>cuillères à soupe d’huile de colza</w:t>
      </w:r>
    </w:p>
    <w:p w:rsidR="003A3650" w:rsidRDefault="003A3650" w:rsidP="00A7345D">
      <w:pPr>
        <w:pStyle w:val="Paragraphedeliste"/>
        <w:numPr>
          <w:ilvl w:val="0"/>
          <w:numId w:val="11"/>
        </w:numPr>
      </w:pPr>
      <w:r>
        <w:t>20 gouttes d’huile essentielle</w:t>
      </w:r>
    </w:p>
    <w:p w:rsidR="003A3650" w:rsidRDefault="003A3650" w:rsidP="00A7345D">
      <w:pPr>
        <w:pStyle w:val="Paragraphedeliste"/>
        <w:numPr>
          <w:ilvl w:val="0"/>
          <w:numId w:val="11"/>
        </w:numPr>
      </w:pPr>
      <w:r>
        <w:t>Compléter jusqu’à 1 litre avec de l’eau</w:t>
      </w:r>
    </w:p>
    <w:p w:rsidR="006C1FC6" w:rsidRDefault="003A3650" w:rsidP="005239D8">
      <w:r>
        <w:t xml:space="preserve">Mélanger et pulvériser sur et sous le </w:t>
      </w:r>
      <w:r w:rsidR="006C1FC6">
        <w:t>feuillage.</w:t>
      </w:r>
    </w:p>
    <w:p w:rsidR="003A3650" w:rsidRDefault="006C1FC6" w:rsidP="005239D8">
      <w:r>
        <w:t>Effectuer</w:t>
      </w:r>
      <w:r w:rsidR="003A3650">
        <w:t xml:space="preserve"> un second passage dans la demi-heure</w:t>
      </w:r>
      <w:r>
        <w:t xml:space="preserve"> qui suit pour un résultat plus efficace.</w:t>
      </w:r>
    </w:p>
    <w:p w:rsidR="005239D8" w:rsidRDefault="006C1FC6" w:rsidP="002B4630">
      <w:r>
        <w:t>Renouveler le traitement au moins 3 fois à 8 jours d’intervalle ou tant qu’on observe la présence de cochenilles.</w:t>
      </w:r>
    </w:p>
    <w:p w:rsidR="006C1FC6" w:rsidRPr="00B10572" w:rsidRDefault="006C1FC6" w:rsidP="0020300D">
      <w:pPr>
        <w:pStyle w:val="Paragraphedeliste"/>
        <w:numPr>
          <w:ilvl w:val="0"/>
          <w:numId w:val="13"/>
        </w:numPr>
        <w:rPr>
          <w:color w:val="FF0000"/>
        </w:rPr>
      </w:pPr>
      <w:r w:rsidRPr="00B10572">
        <w:rPr>
          <w:color w:val="FF0000"/>
        </w:rPr>
        <w:t>Ne pas pulvériser sur les fleurs</w:t>
      </w:r>
    </w:p>
    <w:p w:rsidR="006C1FC6" w:rsidRPr="00B10572" w:rsidRDefault="006C1FC6" w:rsidP="002B4630">
      <w:pPr>
        <w:rPr>
          <w:i/>
        </w:rPr>
      </w:pPr>
      <w:r w:rsidRPr="00B10572">
        <w:rPr>
          <w:i/>
        </w:rPr>
        <w:t>Astuce : mettre 2 gouttes de ces huiles essentielles sur un morceau de tuile et poser sur le substrat.</w:t>
      </w:r>
    </w:p>
    <w:p w:rsidR="008E461D" w:rsidRDefault="008E461D" w:rsidP="002B4630"/>
    <w:p w:rsidR="008E461D" w:rsidRPr="0081754C" w:rsidRDefault="008E461D" w:rsidP="002B4630">
      <w:pPr>
        <w:rPr>
          <w:b/>
          <w:u w:val="single"/>
        </w:rPr>
      </w:pPr>
      <w:r w:rsidRPr="0081754C">
        <w:rPr>
          <w:b/>
          <w:u w:val="single"/>
        </w:rPr>
        <w:t>Traitement en cas d’invasion importante</w:t>
      </w:r>
    </w:p>
    <w:p w:rsidR="008E461D" w:rsidRDefault="008E461D" w:rsidP="002B4630">
      <w:r>
        <w:t>Les jardineries proposent, mais pas pour longtemps, des insecticides systémiques contenant de l’Imid</w:t>
      </w:r>
      <w:r w:rsidR="00B67AB5">
        <w:t>aclopride (Confidor) qui se diffuse par la sève.</w:t>
      </w:r>
    </w:p>
    <w:p w:rsidR="00B67AB5" w:rsidRDefault="00B67AB5" w:rsidP="002B4630">
      <w:r>
        <w:t xml:space="preserve">Ajouter à l’eau d’arrosage la moitié de la dose </w:t>
      </w:r>
      <w:r w:rsidR="00677332">
        <w:t>prescrite. A</w:t>
      </w:r>
      <w:r>
        <w:t xml:space="preserve"> utiliser en pulvérisation et en arro</w:t>
      </w:r>
      <w:r w:rsidR="00677332">
        <w:t>sage du substrat 3 fois à 10 jours d’intervalle.</w:t>
      </w:r>
    </w:p>
    <w:p w:rsidR="00677332" w:rsidRDefault="00677332" w:rsidP="002B4630">
      <w:r>
        <w:t>Pulvériser la plante avec de l’alcool à 70% et la doucher dans les 15 minutes qui suivent avec de l’eau tiède et bien la faire sécher.</w:t>
      </w:r>
    </w:p>
    <w:p w:rsidR="0081754C" w:rsidRDefault="0081754C" w:rsidP="002B4630"/>
    <w:p w:rsidR="00FB3095" w:rsidRPr="0020300D" w:rsidRDefault="00793EB1" w:rsidP="002B4630">
      <w:pPr>
        <w:rPr>
          <w:b/>
          <w:color w:val="0070C0"/>
          <w:sz w:val="24"/>
          <w:szCs w:val="24"/>
          <w:u w:val="single"/>
        </w:rPr>
      </w:pPr>
      <w:r w:rsidRPr="0020300D">
        <w:rPr>
          <w:b/>
          <w:color w:val="0070C0"/>
          <w:sz w:val="24"/>
          <w:szCs w:val="24"/>
          <w:u w:val="single"/>
        </w:rPr>
        <w:t xml:space="preserve">4 </w:t>
      </w:r>
      <w:r w:rsidR="00FB3095" w:rsidRPr="0020300D">
        <w:rPr>
          <w:b/>
          <w:color w:val="0070C0"/>
          <w:sz w:val="24"/>
          <w:szCs w:val="24"/>
          <w:u w:val="single"/>
        </w:rPr>
        <w:t>Conclusion</w:t>
      </w:r>
    </w:p>
    <w:p w:rsidR="00FB3095" w:rsidRDefault="00FB3095" w:rsidP="002B4630">
      <w:r>
        <w:t>L’excès de sucre que les cochenilles ont absorbé</w:t>
      </w:r>
      <w:r w:rsidR="007151FF">
        <w:t>,</w:t>
      </w:r>
      <w:r>
        <w:t xml:space="preserve"> est sécrété sous forme de </w:t>
      </w:r>
      <w:r w:rsidR="00937500">
        <w:t>miellat qui attire les fourmis. Il</w:t>
      </w:r>
      <w:r>
        <w:t xml:space="preserve"> constitue un support de choix pour la fumagine, sorte de suie noirâtre qui recouvre les feuilles attaquées</w:t>
      </w:r>
      <w:r w:rsidR="007151FF">
        <w:t>,</w:t>
      </w:r>
      <w:r>
        <w:t xml:space="preserve"> nuisant à la photosynthèse.</w:t>
      </w:r>
      <w:r w:rsidR="00937500">
        <w:t xml:space="preserve"> La plante s’affaiblie et meurt en quelques mois.</w:t>
      </w:r>
    </w:p>
    <w:p w:rsidR="00937500" w:rsidRDefault="00937500" w:rsidP="002B4630">
      <w:r>
        <w:t>Présentent toute l’année, il n’y a pas de période propice mais des conditions de développement : chaleur et humidité.</w:t>
      </w:r>
    </w:p>
    <w:p w:rsidR="00C0775E" w:rsidRDefault="00C0775E" w:rsidP="002B4630">
      <w:r>
        <w:t>Vérifier et mettre en quarantaine les orchidées que l’on achète pour le cas où…</w:t>
      </w:r>
    </w:p>
    <w:p w:rsidR="00C0775E" w:rsidRPr="009B448E" w:rsidRDefault="00C0775E" w:rsidP="002B4630">
      <w:pPr>
        <w:rPr>
          <w:b/>
          <w:i/>
        </w:rPr>
      </w:pPr>
      <w:r w:rsidRPr="009B448E">
        <w:rPr>
          <w:b/>
          <w:i/>
        </w:rPr>
        <w:t xml:space="preserve">Le </w:t>
      </w:r>
      <w:r w:rsidR="001C4644" w:rsidRPr="009B448E">
        <w:rPr>
          <w:b/>
          <w:i/>
        </w:rPr>
        <w:t>sav</w:t>
      </w:r>
      <w:r w:rsidR="0020300D">
        <w:rPr>
          <w:b/>
          <w:i/>
        </w:rPr>
        <w:t>i</w:t>
      </w:r>
      <w:r w:rsidR="001C4644" w:rsidRPr="009B448E">
        <w:rPr>
          <w:b/>
          <w:i/>
        </w:rPr>
        <w:t>ez-vous ?</w:t>
      </w:r>
    </w:p>
    <w:p w:rsidR="00C0775E" w:rsidRDefault="00C0775E" w:rsidP="002B4630">
      <w:r>
        <w:t>Certaine cochenilles servent à élaborer le ‘rouge carmin’ dans l’industrie alimentaire</w:t>
      </w:r>
      <w:r w:rsidR="001C4644">
        <w:t xml:space="preserve"> (</w:t>
      </w:r>
      <w:r>
        <w:t>E 120</w:t>
      </w:r>
      <w:r w:rsidR="001C4644">
        <w:t xml:space="preserve">) </w:t>
      </w:r>
      <w:r>
        <w:t>et dans la cosmétique notamment le rouge à lèvre.</w:t>
      </w:r>
    </w:p>
    <w:sectPr w:rsidR="00C0775E" w:rsidSect="002F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080C5E2C"/>
    <w:multiLevelType w:val="hybridMultilevel"/>
    <w:tmpl w:val="2AC0599A"/>
    <w:lvl w:ilvl="0" w:tplc="2CE22D12">
      <w:start w:val="1"/>
      <w:numFmt w:val="bullet"/>
      <w:lvlText w:val="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461E3F"/>
    <w:multiLevelType w:val="hybridMultilevel"/>
    <w:tmpl w:val="12F6B78A"/>
    <w:lvl w:ilvl="0" w:tplc="73308DB6">
      <w:start w:val="1"/>
      <w:numFmt w:val="bullet"/>
      <w:lvlText w:val="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61D0"/>
    <w:multiLevelType w:val="hybridMultilevel"/>
    <w:tmpl w:val="85A81182"/>
    <w:lvl w:ilvl="0" w:tplc="2C10D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7C63"/>
    <w:multiLevelType w:val="hybridMultilevel"/>
    <w:tmpl w:val="6E145282"/>
    <w:lvl w:ilvl="0" w:tplc="73308DB6">
      <w:start w:val="1"/>
      <w:numFmt w:val="bullet"/>
      <w:lvlText w:val="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B6C"/>
    <w:multiLevelType w:val="hybridMultilevel"/>
    <w:tmpl w:val="4ED0E33A"/>
    <w:lvl w:ilvl="0" w:tplc="928C92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491"/>
    <w:multiLevelType w:val="hybridMultilevel"/>
    <w:tmpl w:val="C3FA063C"/>
    <w:lvl w:ilvl="0" w:tplc="0720C372">
      <w:start w:val="1"/>
      <w:numFmt w:val="decimal"/>
      <w:pStyle w:val="Titre2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B12528"/>
    <w:multiLevelType w:val="hybridMultilevel"/>
    <w:tmpl w:val="A97A6030"/>
    <w:lvl w:ilvl="0" w:tplc="631CB9F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B73"/>
    <w:multiLevelType w:val="hybridMultilevel"/>
    <w:tmpl w:val="E7680268"/>
    <w:lvl w:ilvl="0" w:tplc="928C92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6D25"/>
    <w:multiLevelType w:val="hybridMultilevel"/>
    <w:tmpl w:val="2D8E1232"/>
    <w:lvl w:ilvl="0" w:tplc="8BAA6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32AC"/>
    <w:multiLevelType w:val="hybridMultilevel"/>
    <w:tmpl w:val="13B45E48"/>
    <w:lvl w:ilvl="0" w:tplc="00F4EC6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3"/>
    <w:rsid w:val="00071E52"/>
    <w:rsid w:val="000E4DAB"/>
    <w:rsid w:val="00150D8C"/>
    <w:rsid w:val="001560A4"/>
    <w:rsid w:val="001C4644"/>
    <w:rsid w:val="0020300D"/>
    <w:rsid w:val="002368B6"/>
    <w:rsid w:val="002522D9"/>
    <w:rsid w:val="002B4630"/>
    <w:rsid w:val="002F3038"/>
    <w:rsid w:val="002F7FA3"/>
    <w:rsid w:val="003103F1"/>
    <w:rsid w:val="00320890"/>
    <w:rsid w:val="00345B03"/>
    <w:rsid w:val="00347F8B"/>
    <w:rsid w:val="00392495"/>
    <w:rsid w:val="003A3650"/>
    <w:rsid w:val="003B3C73"/>
    <w:rsid w:val="003D2D24"/>
    <w:rsid w:val="003F72F1"/>
    <w:rsid w:val="0043292D"/>
    <w:rsid w:val="0048341F"/>
    <w:rsid w:val="0048731B"/>
    <w:rsid w:val="004A0CA5"/>
    <w:rsid w:val="004D2519"/>
    <w:rsid w:val="005239D8"/>
    <w:rsid w:val="005628EE"/>
    <w:rsid w:val="00565EA2"/>
    <w:rsid w:val="00566A7F"/>
    <w:rsid w:val="0057472E"/>
    <w:rsid w:val="005E2366"/>
    <w:rsid w:val="00677332"/>
    <w:rsid w:val="006C17DF"/>
    <w:rsid w:val="006C1FC6"/>
    <w:rsid w:val="007151FF"/>
    <w:rsid w:val="007417C5"/>
    <w:rsid w:val="00755AD3"/>
    <w:rsid w:val="00793EB1"/>
    <w:rsid w:val="007C01A5"/>
    <w:rsid w:val="0081754C"/>
    <w:rsid w:val="008638D2"/>
    <w:rsid w:val="008D1815"/>
    <w:rsid w:val="008E461D"/>
    <w:rsid w:val="008F3418"/>
    <w:rsid w:val="00937500"/>
    <w:rsid w:val="009B448E"/>
    <w:rsid w:val="009B5394"/>
    <w:rsid w:val="00A0381A"/>
    <w:rsid w:val="00A61FD7"/>
    <w:rsid w:val="00A7345D"/>
    <w:rsid w:val="00AF4398"/>
    <w:rsid w:val="00B10572"/>
    <w:rsid w:val="00B47469"/>
    <w:rsid w:val="00B5413F"/>
    <w:rsid w:val="00B67AB5"/>
    <w:rsid w:val="00C0775E"/>
    <w:rsid w:val="00C31770"/>
    <w:rsid w:val="00CD64B0"/>
    <w:rsid w:val="00D42F99"/>
    <w:rsid w:val="00E3445A"/>
    <w:rsid w:val="00E53644"/>
    <w:rsid w:val="00E72594"/>
    <w:rsid w:val="00F24782"/>
    <w:rsid w:val="00F50CD9"/>
    <w:rsid w:val="00F766D4"/>
    <w:rsid w:val="00FB3095"/>
    <w:rsid w:val="00FB42FD"/>
    <w:rsid w:val="00FB5667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C4DAC-0E1A-4346-9ADC-9E234048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A5"/>
    <w:pPr>
      <w:spacing w:before="120" w:after="12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B47469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A7F"/>
    <w:pPr>
      <w:keepNext/>
      <w:keepLines/>
      <w:numPr>
        <w:numId w:val="7"/>
      </w:numPr>
      <w:outlineLvl w:val="1"/>
    </w:pPr>
    <w:rPr>
      <w:rFonts w:asciiTheme="majorHAnsi" w:eastAsiaTheme="majorEastAsia" w:hAnsiTheme="majorHAnsi" w:cstheme="majorBidi"/>
      <w:b/>
      <w:bCs/>
      <w:color w:val="E428CE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0CA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0F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7469"/>
    <w:rPr>
      <w:rFonts w:asciiTheme="majorHAnsi" w:eastAsiaTheme="majorEastAsia" w:hAnsiTheme="majorHAnsi" w:cstheme="majorBidi"/>
      <w:b/>
      <w:bCs/>
      <w:color w:val="7030A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66A7F"/>
    <w:rPr>
      <w:rFonts w:asciiTheme="majorHAnsi" w:eastAsiaTheme="majorEastAsia" w:hAnsiTheme="majorHAnsi" w:cstheme="majorBidi"/>
      <w:b/>
      <w:bCs/>
      <w:color w:val="E428CE"/>
      <w:sz w:val="26"/>
      <w:szCs w:val="26"/>
      <w:u w:val="single"/>
    </w:rPr>
  </w:style>
  <w:style w:type="paragraph" w:styleId="Sansinterligne">
    <w:name w:val="No Spacing"/>
    <w:uiPriority w:val="1"/>
    <w:qFormat/>
    <w:rsid w:val="0057472E"/>
    <w:pPr>
      <w:spacing w:after="0" w:line="240" w:lineRule="auto"/>
      <w:jc w:val="center"/>
    </w:pPr>
    <w:rPr>
      <w:rFonts w:ascii="Arial" w:hAnsi="Arial"/>
      <w:b/>
      <w:color w:val="CC00CC"/>
      <w:sz w:val="36"/>
    </w:rPr>
  </w:style>
  <w:style w:type="character" w:customStyle="1" w:styleId="Titre3Car">
    <w:name w:val="Titre 3 Car"/>
    <w:basedOn w:val="Policepardfaut"/>
    <w:link w:val="Titre3"/>
    <w:uiPriority w:val="9"/>
    <w:rsid w:val="004A0CA5"/>
    <w:rPr>
      <w:rFonts w:asciiTheme="majorHAnsi" w:eastAsiaTheme="majorEastAsia" w:hAnsiTheme="majorHAnsi" w:cstheme="majorBidi"/>
      <w:b/>
      <w:bCs/>
      <w:color w:val="00B0F0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F7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sandra giorgetti</cp:lastModifiedBy>
  <cp:revision>2</cp:revision>
  <dcterms:created xsi:type="dcterms:W3CDTF">2017-09-26T19:52:00Z</dcterms:created>
  <dcterms:modified xsi:type="dcterms:W3CDTF">2017-09-26T19:52:00Z</dcterms:modified>
</cp:coreProperties>
</file>